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Масленичная неделя – граница между студеной зимой и приближающейся весной. И </w:t>
      </w:r>
      <w:proofErr w:type="gramStart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как бы не злилась</w:t>
      </w:r>
      <w:proofErr w:type="gramEnd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 зима, сердито поскрипывая снежком под ногами и пощипывая морозом нос и щеки, но все вокруг уже дышит наступающей весной. О предстоящем тепле говорит все: и яркое небо, и золотистое солнышко… Круглое и горячее, как блины, которые выпекают на масленичной неделе!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2013 году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373737"/>
          <w:sz w:val="19"/>
          <w:szCs w:val="19"/>
          <w:lang w:eastAsia="ru-RU"/>
        </w:rPr>
        <w:t>масленица приходится на 11 — 17 числа марта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Вы никогда не задумывались: «</w:t>
      </w:r>
      <w:r w:rsidRPr="00742B02">
        <w:rPr>
          <w:rFonts w:ascii="Tahoma" w:eastAsia="Times New Roman" w:hAnsi="Tahoma" w:cs="Tahoma"/>
          <w:b/>
          <w:bCs/>
          <w:color w:val="373737"/>
          <w:sz w:val="19"/>
          <w:szCs w:val="19"/>
          <w:lang w:eastAsia="ru-RU"/>
        </w:rPr>
        <w:t>Почему масленица?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», а не, допустим,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hyperlink r:id="rId4" w:tgtFrame="_blank" w:history="1">
        <w:proofErr w:type="spellStart"/>
        <w:r w:rsidRPr="00742B02">
          <w:rPr>
            <w:rFonts w:ascii="Tahoma" w:eastAsia="Times New Roman" w:hAnsi="Tahoma" w:cs="Tahoma"/>
            <w:sz w:val="19"/>
            <w:lang w:eastAsia="ru-RU"/>
          </w:rPr>
          <w:t>блинница</w:t>
        </w:r>
        <w:proofErr w:type="spellEnd"/>
      </w:hyperlink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? Ведь знаменит этот праздник в первую очередь, круглыми ажурными блинами, золотистыми, как весеннее солнышко.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Просто в конце февраля начинались отелы – у коровок появлялось молочко, из которого сбивали маслице, приговаривая: «Пролилось маслице на дороги, уноси зима ноги!», отсюда и название праздника. Не было на Руси семьи, где не отмечали бы этот праздник: получался он всегда шумным, веселым; с песнями и играми.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proofErr w:type="gramStart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Готовится к масленице начинали</w:t>
      </w:r>
      <w:proofErr w:type="gramEnd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 заранее, с самого начала месяца: белили печи, все в доме тщательно мыли и скоблили, украшали рукоделием, готовили Масленицу – большую куклу из соломы, одетую в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hyperlink r:id="rId5" w:tgtFrame="_blank" w:history="1">
        <w:r w:rsidRPr="00742B02">
          <w:rPr>
            <w:rFonts w:ascii="Tahoma" w:eastAsia="Times New Roman" w:hAnsi="Tahoma" w:cs="Tahoma"/>
            <w:sz w:val="19"/>
            <w:lang w:eastAsia="ru-RU"/>
          </w:rPr>
          <w:t>сарафан</w:t>
        </w:r>
      </w:hyperlink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или овчинный тулуп мехом наружу. Шили маскарадные костюмы для взрослых и малышей; особой популярностью пользовались образы: «конь», «коза», «медведь».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73737"/>
          <w:sz w:val="19"/>
          <w:szCs w:val="19"/>
          <w:lang w:eastAsia="ru-RU"/>
        </w:rPr>
        <w:drawing>
          <wp:inline distT="0" distB="0" distL="0" distR="0">
            <wp:extent cx="3786505" cy="3806825"/>
            <wp:effectExtent l="19050" t="0" r="4445" b="0"/>
            <wp:docPr id="1" name="popularimg" descr="Масленица - большая кукла из сол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rimg" descr="Масленица - большая кукла из солом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Каждый день в масленичной неделе имеет свое название и особое предназначение.</w:t>
      </w:r>
      <w:r w:rsidRPr="00742B02">
        <w:rPr>
          <w:rFonts w:ascii="Tahoma" w:eastAsia="Times New Roman" w:hAnsi="Tahoma" w:cs="Tahoma"/>
          <w:b/>
          <w:bCs/>
          <w:color w:val="373737"/>
          <w:sz w:val="19"/>
          <w:szCs w:val="19"/>
          <w:lang w:eastAsia="ru-RU"/>
        </w:rPr>
        <w:t xml:space="preserve"> До среды Масленица считается «узкой»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— это значит, что веселиться круглые сутки еще пока рано: какую-то часть дня можно было уделять работе. А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373737"/>
          <w:sz w:val="19"/>
          <w:szCs w:val="19"/>
          <w:lang w:eastAsia="ru-RU"/>
        </w:rPr>
        <w:t>с четверга начиналась «широкая» Масленица</w:t>
      </w:r>
      <w:r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.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 Вот тут-то и начинались гулянья! Самым главным в праздновании масленицы было и есть, объединение семьи: и пожилых бабушек и дедушек, и самых маленьких ребятишек, поэтому…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Одним из главных элементов праздника являются поездки к бабушкам и дедушкам, а также, прием гостей у себя дома.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Понедельник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Встреча Масленицы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этот день встречают масленицу.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lastRenderedPageBreak/>
        <w:t>Для этого вставали как можно раньше, и желательно, всей семьей, выходили на улицу. Кто-нибудь из взрослых забегал вперед с куклой соломы, символизирующей Масленицу, и громко повторял: «А вот и масленица во двор въезжает, ее ребятушки встречают!»; а дети, радостно отвечали: «Приехала Масленица!!!»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первый день масленичной недели положено навещать бабушку по маминой линии.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Если она живет отдельно – обязательно отправляйтесь к ней вместе с детьми (</w:t>
      </w:r>
      <w:r w:rsidRPr="00742B02">
        <w:rPr>
          <w:rFonts w:ascii="Tahoma" w:eastAsia="Times New Roman" w:hAnsi="Tahoma" w:cs="Tahoma"/>
          <w:i/>
          <w:iCs/>
          <w:color w:val="373737"/>
          <w:sz w:val="19"/>
          <w:szCs w:val="19"/>
          <w:lang w:eastAsia="ru-RU"/>
        </w:rPr>
        <w:t>папу можно с собой не брать, по праздничному регламенту, он наносит визит теще в среду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)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Вторник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proofErr w:type="spellStart"/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Заигрыш</w:t>
      </w:r>
      <w:proofErr w:type="spellEnd"/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Начинаются уличные гулянья в смешных масках и веселых костюмах. В старину в этот день устраивали смотрины невест, парни приглашали девушек покататься на санках, а детвора съезжала с горок на лубяных и рогожных «катушках» — ледянках.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Среда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Лакомки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proofErr w:type="gramStart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этот день вся семья, теперь уже вместе с папой, отправлялась в гости к бабушки по линии мамы – к теще на блины.</w:t>
      </w:r>
      <w:proofErr w:type="gramEnd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 Бабушка должна была приготовить блины, угощая зятя, а внуки могли ей в этом помогать.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Четверг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Разгуляй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С этого дня начиналась широкая масленица, с катаниями на тройке с бубенцами.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br/>
        <w:t>Для хозяев, которые в этот день встречали гостей, существовало негласное правило: «Что есть в печи, все на</w:t>
      </w:r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hyperlink r:id="rId7" w:tgtFrame="_blank" w:history="1">
        <w:r w:rsidRPr="00742B02">
          <w:rPr>
            <w:rFonts w:ascii="Tahoma" w:eastAsia="Times New Roman" w:hAnsi="Tahoma" w:cs="Tahoma"/>
            <w:color w:val="0B8CC0"/>
            <w:sz w:val="19"/>
            <w:u w:val="single"/>
            <w:lang w:eastAsia="ru-RU"/>
          </w:rPr>
          <w:t>стол</w:t>
        </w:r>
      </w:hyperlink>
      <w:r w:rsidRPr="00742B02">
        <w:rPr>
          <w:rFonts w:ascii="Tahoma" w:eastAsia="Times New Roman" w:hAnsi="Tahoma" w:cs="Tahoma"/>
          <w:color w:val="373737"/>
          <w:sz w:val="19"/>
          <w:lang w:eastAsia="ru-RU"/>
        </w:rPr>
        <w:t> 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мечи!».</w:t>
      </w: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br/>
        <w:t>После праздничного обеда, все выходили на улицу кататься с горок и играть в снежки.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Пятница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Тещины вечерки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этот день готовятся к встрече бабушки и дедушки с маминой стороны. Для бабушки устраивали ужин, обязательно, пекли блины.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Суббота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proofErr w:type="spellStart"/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Золовкины</w:t>
      </w:r>
      <w:proofErr w:type="spellEnd"/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 xml:space="preserve"> посиделки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этот день приглашали в гости папину сестру – золовку. Угощали ее и осыпали подарками.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outlineLvl w:val="1"/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</w:pPr>
      <w:r w:rsidRPr="00742B02">
        <w:rPr>
          <w:rFonts w:ascii="Tahoma" w:eastAsia="Times New Roman" w:hAnsi="Tahoma" w:cs="Tahoma"/>
          <w:b/>
          <w:bCs/>
          <w:color w:val="373737"/>
          <w:sz w:val="25"/>
          <w:szCs w:val="25"/>
          <w:lang w:eastAsia="ru-RU"/>
        </w:rPr>
        <w:t>Воскресенье на масленичной неделе:</w:t>
      </w:r>
      <w:r w:rsidRPr="00742B02">
        <w:rPr>
          <w:rFonts w:ascii="Tahoma" w:eastAsia="Times New Roman" w:hAnsi="Tahoma" w:cs="Tahoma"/>
          <w:b/>
          <w:bCs/>
          <w:color w:val="373737"/>
          <w:sz w:val="25"/>
          <w:lang w:eastAsia="ru-RU"/>
        </w:rPr>
        <w:t> </w:t>
      </w:r>
      <w:proofErr w:type="gramStart"/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>Прощенное</w:t>
      </w:r>
      <w:proofErr w:type="gramEnd"/>
      <w:r w:rsidRPr="00742B02">
        <w:rPr>
          <w:rFonts w:ascii="Tahoma" w:eastAsia="Times New Roman" w:hAnsi="Tahoma" w:cs="Tahoma"/>
          <w:b/>
          <w:bCs/>
          <w:color w:val="458F00"/>
          <w:sz w:val="25"/>
          <w:szCs w:val="25"/>
          <w:lang w:eastAsia="ru-RU"/>
        </w:rPr>
        <w:t xml:space="preserve"> воскресенье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В этот день, вместе с уходящей зимой, провожали все обиды, накопившиеся за год. Прямо с утра, дети просили прощенья у взрослых, взрослые – друг у друга и малышей. В знак примирения было принято троекратно целоваться.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Ну и конечно, главными «гостями» за праздничным столом в течение всей масленичной недели, </w:t>
      </w:r>
      <w:proofErr w:type="gramStart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были и остаются по сей</w:t>
      </w:r>
      <w:proofErr w:type="gramEnd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 день, блины. Круглые, густо помазанные маслом, золотисто – румяные, с разными начинками… Маленькие солнышки на тарелках.</w:t>
      </w:r>
    </w:p>
    <w:p w:rsidR="00742B02" w:rsidRPr="00742B02" w:rsidRDefault="00742B02" w:rsidP="00742B02">
      <w:p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373737"/>
          <w:sz w:val="19"/>
          <w:szCs w:val="19"/>
          <w:lang w:eastAsia="ru-RU"/>
        </w:rPr>
      </w:pPr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Рецептов блинов существует огромное множество. Их пекут совершенно из любой муки</w:t>
      </w:r>
      <w:proofErr w:type="gramStart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 xml:space="preserve">.., </w:t>
      </w:r>
      <w:proofErr w:type="gramEnd"/>
      <w:r w:rsidRPr="00742B02">
        <w:rPr>
          <w:rFonts w:ascii="Tahoma" w:eastAsia="Times New Roman" w:hAnsi="Tahoma" w:cs="Tahoma"/>
          <w:color w:val="373737"/>
          <w:sz w:val="19"/>
          <w:szCs w:val="19"/>
          <w:lang w:eastAsia="ru-RU"/>
        </w:rPr>
        <w:t>главное, в любом рецепте: добавить капельку весеннего тепла и чуть-чуть любви!</w:t>
      </w:r>
    </w:p>
    <w:p w:rsidR="00175922" w:rsidRDefault="00175922"/>
    <w:sectPr w:rsidR="00175922" w:rsidSect="0074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2B02"/>
    <w:rsid w:val="00175922"/>
    <w:rsid w:val="002D3EC0"/>
    <w:rsid w:val="005E659D"/>
    <w:rsid w:val="00742B02"/>
    <w:rsid w:val="009B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22"/>
  </w:style>
  <w:style w:type="paragraph" w:styleId="2">
    <w:name w:val="heading 2"/>
    <w:basedOn w:val="a"/>
    <w:link w:val="20"/>
    <w:uiPriority w:val="9"/>
    <w:qFormat/>
    <w:rsid w:val="00742B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B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02"/>
  </w:style>
  <w:style w:type="character" w:styleId="a4">
    <w:name w:val="Hyperlink"/>
    <w:basedOn w:val="a0"/>
    <w:uiPriority w:val="99"/>
    <w:semiHidden/>
    <w:unhideWhenUsed/>
    <w:rsid w:val="00742B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Khokhloma-7252-sv-id_6707803?partner_id=admitad&amp;utm_source=admitad&amp;utm_medium=cpa&amp;utm_campaign=&amp;utm_content=6707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quelle.ru/Women_fashion/Women_dresses/Summer_dresses/Summer_dresses_/Sarafan__m261829.html" TargetMode="External"/><Relationship Id="rId4" Type="http://schemas.openxmlformats.org/officeDocument/2006/relationships/hyperlink" Target="http://www.dostavka.ru/Supra-WIS-500-id_6912110?partner_id=admitad&amp;utm_source=admitad&amp;utm_medium=cpa&amp;utm_campaign=&amp;utm_content=6912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2014-03-01T05:56:00Z</dcterms:created>
  <dcterms:modified xsi:type="dcterms:W3CDTF">2014-03-01T05:58:00Z</dcterms:modified>
</cp:coreProperties>
</file>